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50" w:rsidRDefault="00BF1B50" w:rsidP="00BF1B50">
      <w:pPr>
        <w:ind w:right="-851"/>
        <w:contextualSpacing/>
        <w:jc w:val="both"/>
        <w:rPr>
          <w:rFonts w:ascii="Sylfaen" w:hAnsi="Sylfaen"/>
          <w:sz w:val="28"/>
          <w:szCs w:val="24"/>
        </w:rPr>
      </w:pPr>
    </w:p>
    <w:p w:rsidR="00661419" w:rsidRDefault="00661419" w:rsidP="00543EA2">
      <w:pPr>
        <w:ind w:right="-851"/>
        <w:contextualSpacing/>
        <w:jc w:val="center"/>
        <w:rPr>
          <w:rFonts w:ascii="Sylfaen" w:hAnsi="Sylfaen"/>
          <w:sz w:val="28"/>
          <w:szCs w:val="24"/>
        </w:rPr>
      </w:pPr>
      <w:r>
        <w:rPr>
          <w:rFonts w:ascii="Sylfaen" w:hAnsi="Sylfaen"/>
          <w:sz w:val="28"/>
          <w:szCs w:val="24"/>
        </w:rPr>
        <w:t>Letter of Recommendation</w:t>
      </w:r>
    </w:p>
    <w:p w:rsidR="00661419" w:rsidRDefault="00661419" w:rsidP="00BF1B50">
      <w:pPr>
        <w:ind w:right="-851"/>
        <w:contextualSpacing/>
        <w:jc w:val="both"/>
        <w:rPr>
          <w:rFonts w:ascii="Sylfaen" w:hAnsi="Sylfaen"/>
          <w:sz w:val="28"/>
          <w:szCs w:val="24"/>
        </w:rPr>
      </w:pPr>
    </w:p>
    <w:p w:rsidR="00543EA2" w:rsidRDefault="00661419" w:rsidP="00543EA2">
      <w:pPr>
        <w:ind w:right="-851" w:firstLine="720"/>
        <w:contextualSpacing/>
        <w:jc w:val="both"/>
        <w:rPr>
          <w:rFonts w:ascii="Sylfaen" w:hAnsi="Sylfaen"/>
          <w:sz w:val="28"/>
          <w:szCs w:val="24"/>
        </w:rPr>
      </w:pPr>
      <w:r>
        <w:rPr>
          <w:rFonts w:ascii="Sylfaen" w:hAnsi="Sylfaen"/>
          <w:sz w:val="28"/>
          <w:szCs w:val="24"/>
        </w:rPr>
        <w:t>Gr. Muk</w:t>
      </w:r>
      <w:r w:rsidR="00FC5FE1">
        <w:rPr>
          <w:rFonts w:ascii="Sylfaen" w:hAnsi="Sylfaen"/>
          <w:sz w:val="28"/>
          <w:szCs w:val="24"/>
        </w:rPr>
        <w:t>h</w:t>
      </w:r>
      <w:r>
        <w:rPr>
          <w:rFonts w:ascii="Sylfaen" w:hAnsi="Sylfaen"/>
          <w:sz w:val="28"/>
          <w:szCs w:val="24"/>
        </w:rPr>
        <w:t>adze Surgical Association of Georgia was founded in December 2017 on the basis of two previously existed societies: Muk</w:t>
      </w:r>
      <w:r w:rsidR="00FC5FE1">
        <w:rPr>
          <w:rFonts w:ascii="Sylfaen" w:hAnsi="Sylfaen"/>
          <w:sz w:val="28"/>
          <w:szCs w:val="24"/>
        </w:rPr>
        <w:t>h</w:t>
      </w:r>
      <w:r>
        <w:rPr>
          <w:rFonts w:ascii="Sylfaen" w:hAnsi="Sylfaen"/>
          <w:sz w:val="28"/>
          <w:szCs w:val="24"/>
        </w:rPr>
        <w:t>adze surgical scientific society (functioning since 1924) and Georgian Surgical Association (functioning since 1998).</w:t>
      </w:r>
    </w:p>
    <w:p w:rsidR="00543EA2" w:rsidRDefault="00661419" w:rsidP="00543EA2">
      <w:pPr>
        <w:ind w:right="-851" w:firstLine="720"/>
        <w:contextualSpacing/>
        <w:jc w:val="both"/>
        <w:rPr>
          <w:rFonts w:ascii="Sylfaen" w:hAnsi="Sylfaen"/>
          <w:sz w:val="28"/>
          <w:szCs w:val="24"/>
        </w:rPr>
      </w:pPr>
      <w:r>
        <w:rPr>
          <w:rFonts w:ascii="Sylfaen" w:hAnsi="Sylfaen"/>
          <w:sz w:val="28"/>
          <w:szCs w:val="24"/>
        </w:rPr>
        <w:t xml:space="preserve">The main idea of unification was to </w:t>
      </w:r>
      <w:r w:rsidR="002D1216">
        <w:rPr>
          <w:rFonts w:ascii="Sylfaen" w:hAnsi="Sylfaen"/>
          <w:sz w:val="28"/>
          <w:szCs w:val="24"/>
        </w:rPr>
        <w:t xml:space="preserve">direct joined forces towards problems Georgian surgery is currently facing. Activity of the association is dealing with the problems of updating competencies of general surgeons, creation and/or renewal of surgical guidelines and protocols, </w:t>
      </w:r>
      <w:r w:rsidR="00543EA2">
        <w:rPr>
          <w:rFonts w:ascii="Sylfaen" w:hAnsi="Sylfaen"/>
          <w:sz w:val="28"/>
          <w:szCs w:val="24"/>
        </w:rPr>
        <w:t>update training programs of surgical residents, quality of the treatment of general surgery patients, treatment expertise of complicated cases, ethical issues is general surgery etc.</w:t>
      </w:r>
    </w:p>
    <w:p w:rsidR="00BF1B50" w:rsidRPr="00543EA2" w:rsidRDefault="002D1216" w:rsidP="00543EA2">
      <w:pPr>
        <w:ind w:right="-851" w:firstLine="720"/>
        <w:contextualSpacing/>
        <w:jc w:val="both"/>
        <w:rPr>
          <w:rFonts w:ascii="Sylfaen" w:hAnsi="Sylfaen"/>
          <w:sz w:val="28"/>
          <w:szCs w:val="24"/>
        </w:rPr>
      </w:pPr>
      <w:r>
        <w:rPr>
          <w:rFonts w:ascii="Sylfaen" w:hAnsi="Sylfaen"/>
          <w:sz w:val="28"/>
          <w:szCs w:val="24"/>
        </w:rPr>
        <w:t xml:space="preserve">   </w:t>
      </w:r>
      <w:r w:rsidR="00543EA2">
        <w:rPr>
          <w:rFonts w:ascii="Sylfaen" w:hAnsi="Sylfaen"/>
          <w:sz w:val="28"/>
          <w:szCs w:val="24"/>
        </w:rPr>
        <w:t xml:space="preserve">Having many common directions of interests and activity </w:t>
      </w:r>
      <w:r w:rsidR="00BF1B50">
        <w:rPr>
          <w:rFonts w:ascii="Sylfaen" w:hAnsi="Sylfaen"/>
          <w:sz w:val="28"/>
          <w:szCs w:val="24"/>
        </w:rPr>
        <w:t xml:space="preserve">The Ministry of Labour, Health and Social Affairs of Georgia </w:t>
      </w:r>
      <w:r w:rsidR="00543EA2">
        <w:rPr>
          <w:rFonts w:ascii="Sylfaen" w:hAnsi="Sylfaen"/>
          <w:sz w:val="28"/>
          <w:szCs w:val="24"/>
        </w:rPr>
        <w:t xml:space="preserve">is planning to continue </w:t>
      </w:r>
      <w:r w:rsidR="00543EA2">
        <w:rPr>
          <w:rFonts w:ascii="Sylfaen" w:hAnsi="Sylfaen"/>
          <w:sz w:val="28"/>
          <w:szCs w:val="24"/>
          <w:lang w:val="ka-GE"/>
        </w:rPr>
        <w:t>active</w:t>
      </w:r>
      <w:r w:rsidR="00BF1B50" w:rsidRPr="006C0FAB">
        <w:rPr>
          <w:rFonts w:ascii="Sylfaen" w:hAnsi="Sylfaen"/>
          <w:sz w:val="28"/>
          <w:szCs w:val="24"/>
          <w:lang w:val="ka-GE"/>
        </w:rPr>
        <w:t xml:space="preserve"> cooperat</w:t>
      </w:r>
      <w:r w:rsidR="00543EA2">
        <w:rPr>
          <w:rFonts w:ascii="Sylfaen" w:hAnsi="Sylfaen"/>
          <w:sz w:val="28"/>
          <w:szCs w:val="24"/>
        </w:rPr>
        <w:t>ion</w:t>
      </w:r>
      <w:r w:rsidR="00BF1B50">
        <w:rPr>
          <w:rFonts w:ascii="Sylfaen" w:hAnsi="Sylfaen"/>
          <w:sz w:val="28"/>
          <w:szCs w:val="24"/>
        </w:rPr>
        <w:t xml:space="preserve"> with Gr. Mukhadze </w:t>
      </w:r>
      <w:r w:rsidR="00BF1B50" w:rsidRPr="006C0FAB">
        <w:rPr>
          <w:rFonts w:ascii="Sylfaen" w:hAnsi="Sylfaen"/>
          <w:sz w:val="28"/>
          <w:szCs w:val="24"/>
          <w:lang w:val="ka-GE"/>
        </w:rPr>
        <w:t xml:space="preserve">Georgian Association of Surgeons and supports its </w:t>
      </w:r>
      <w:r w:rsidR="00543EA2">
        <w:rPr>
          <w:rFonts w:ascii="Sylfaen" w:hAnsi="Sylfaen"/>
          <w:sz w:val="28"/>
          <w:szCs w:val="24"/>
        </w:rPr>
        <w:t xml:space="preserve">participation in the </w:t>
      </w:r>
      <w:r w:rsidR="00BF1B50" w:rsidRPr="006C0FAB">
        <w:rPr>
          <w:rFonts w:ascii="Sylfaen" w:hAnsi="Sylfaen"/>
          <w:sz w:val="28"/>
          <w:szCs w:val="24"/>
          <w:lang w:val="ka-GE"/>
        </w:rPr>
        <w:t>project</w:t>
      </w:r>
      <w:r w:rsidR="00BF1B50">
        <w:rPr>
          <w:rFonts w:ascii="Sylfaen" w:hAnsi="Sylfaen"/>
          <w:sz w:val="28"/>
          <w:szCs w:val="24"/>
        </w:rPr>
        <w:t xml:space="preserve"> </w:t>
      </w:r>
      <w:r w:rsidR="00543EA2">
        <w:rPr>
          <w:rFonts w:ascii="Sylfaen" w:hAnsi="Sylfaen"/>
          <w:sz w:val="28"/>
          <w:szCs w:val="24"/>
        </w:rPr>
        <w:t xml:space="preserve">declared by Embassy of Japan in Georgia concerning </w:t>
      </w:r>
      <w:r w:rsidR="00BF1B50">
        <w:rPr>
          <w:rFonts w:ascii="Sylfaen" w:hAnsi="Sylfaen"/>
          <w:sz w:val="28"/>
          <w:szCs w:val="24"/>
        </w:rPr>
        <w:t xml:space="preserve">“Technical Assistance of Gr. Mukhadze Surgical Association of Georgia”. </w:t>
      </w:r>
    </w:p>
    <w:p w:rsidR="00BF1B50" w:rsidRPr="006C0FAB" w:rsidRDefault="00BF1B50" w:rsidP="00BF1B50">
      <w:pPr>
        <w:ind w:right="-851"/>
        <w:contextualSpacing/>
        <w:jc w:val="both"/>
        <w:rPr>
          <w:rFonts w:ascii="Sylfaen" w:hAnsi="Sylfaen"/>
          <w:sz w:val="28"/>
          <w:szCs w:val="24"/>
          <w:lang w:val="ka-GE"/>
        </w:rPr>
      </w:pPr>
      <w:bookmarkStart w:id="0" w:name="_GoBack"/>
      <w:bookmarkEnd w:id="0"/>
    </w:p>
    <w:p w:rsidR="00BF1B50" w:rsidRPr="006C0FAB" w:rsidRDefault="00BF1B50" w:rsidP="00BF1B50">
      <w:pPr>
        <w:ind w:right="-851"/>
        <w:contextualSpacing/>
        <w:jc w:val="both"/>
        <w:rPr>
          <w:rFonts w:ascii="Sylfaen" w:hAnsi="Sylfaen"/>
          <w:sz w:val="28"/>
          <w:szCs w:val="24"/>
          <w:lang w:val="ka-GE"/>
        </w:rPr>
      </w:pPr>
    </w:p>
    <w:p w:rsidR="00BF1B50" w:rsidRDefault="00BF1B50" w:rsidP="00BF1B50">
      <w:pPr>
        <w:ind w:right="-851"/>
        <w:contextualSpacing/>
        <w:jc w:val="both"/>
        <w:rPr>
          <w:rFonts w:ascii="Sylfaen" w:hAnsi="Sylfaen"/>
          <w:sz w:val="28"/>
          <w:szCs w:val="24"/>
        </w:rPr>
      </w:pPr>
      <w:r>
        <w:rPr>
          <w:rFonts w:ascii="Sylfaen" w:hAnsi="Sylfaen"/>
          <w:sz w:val="28"/>
          <w:szCs w:val="24"/>
        </w:rPr>
        <w:t>____________________________</w:t>
      </w:r>
    </w:p>
    <w:p w:rsidR="0002564C" w:rsidRPr="00BF1B50" w:rsidRDefault="0002564C" w:rsidP="00BF1B50">
      <w:pPr>
        <w:ind w:right="-851"/>
        <w:contextualSpacing/>
        <w:jc w:val="both"/>
        <w:rPr>
          <w:rFonts w:ascii="Sylfaen" w:hAnsi="Sylfaen"/>
          <w:sz w:val="28"/>
          <w:szCs w:val="24"/>
        </w:rPr>
      </w:pPr>
    </w:p>
    <w:sectPr w:rsidR="0002564C" w:rsidRPr="00BF1B50" w:rsidSect="007C0D64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D6" w:rsidRDefault="00E03AD6" w:rsidP="002F1F0F">
      <w:pPr>
        <w:spacing w:after="0" w:line="240" w:lineRule="auto"/>
      </w:pPr>
      <w:r>
        <w:separator/>
      </w:r>
    </w:p>
  </w:endnote>
  <w:endnote w:type="continuationSeparator" w:id="0">
    <w:p w:rsidR="00E03AD6" w:rsidRDefault="00E03AD6" w:rsidP="002F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umba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0F" w:rsidRPr="002E7C49" w:rsidRDefault="002F1F0F">
    <w:pPr>
      <w:pStyle w:val="Footer"/>
      <w:rPr>
        <w:rFonts w:ascii="DumbaNusx" w:hAnsi="DumbaNusx"/>
      </w:rPr>
    </w:pPr>
    <w:r w:rsidRPr="002E7C49">
      <w:rPr>
        <w:rFonts w:ascii="DumbaNusx" w:hAnsi="DumbaNusx"/>
      </w:rPr>
      <w:t xml:space="preserve">asociacia registrirebulia iusticiis saministros mier 2017 wlis  12 dekembers. </w:t>
    </w:r>
    <w:r w:rsidR="002E7C49" w:rsidRPr="002E7C49">
      <w:rPr>
        <w:rFonts w:ascii="DumbaNusx" w:hAnsi="DumbaNusx"/>
      </w:rPr>
      <w:t>saidentifikacio nomeri 405248860. Tibisi</w:t>
    </w:r>
    <w:r w:rsidRPr="002E7C49">
      <w:rPr>
        <w:rFonts w:ascii="DumbaNusx" w:hAnsi="DumbaNusx"/>
      </w:rPr>
      <w:t xml:space="preserve"> banki. angariSis N</w:t>
    </w:r>
    <w:r w:rsidR="002E7C49" w:rsidRPr="002E7C49">
      <w:rPr>
        <w:rFonts w:ascii="DumbaNusx" w:hAnsi="DumbaNusx"/>
      </w:rPr>
      <w:t>GEN# GE</w:t>
    </w:r>
    <w:r w:rsidR="002E7C49" w:rsidRPr="002E7C49">
      <w:rPr>
        <w:rFonts w:asciiTheme="majorHAnsi" w:hAnsiTheme="majorHAnsi"/>
      </w:rPr>
      <w:t>GE91TB7661636080100005</w:t>
    </w:r>
    <w:r w:rsidRPr="002E7C49">
      <w:rPr>
        <w:rFonts w:ascii="DumbaNusx" w:hAnsi="DumbaNusx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D6" w:rsidRDefault="00E03AD6" w:rsidP="002F1F0F">
      <w:pPr>
        <w:spacing w:after="0" w:line="240" w:lineRule="auto"/>
      </w:pPr>
      <w:r>
        <w:separator/>
      </w:r>
    </w:p>
  </w:footnote>
  <w:footnote w:type="continuationSeparator" w:id="0">
    <w:p w:rsidR="00E03AD6" w:rsidRDefault="00E03AD6" w:rsidP="002F1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2042"/>
    <w:multiLevelType w:val="multilevel"/>
    <w:tmpl w:val="749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D7F96"/>
    <w:multiLevelType w:val="hybridMultilevel"/>
    <w:tmpl w:val="FF7862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24B7E"/>
    <w:multiLevelType w:val="multilevel"/>
    <w:tmpl w:val="CF66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D4C34"/>
    <w:multiLevelType w:val="hybridMultilevel"/>
    <w:tmpl w:val="1E76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75D47"/>
    <w:multiLevelType w:val="hybridMultilevel"/>
    <w:tmpl w:val="38FA4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0441C1"/>
    <w:multiLevelType w:val="multilevel"/>
    <w:tmpl w:val="7B4A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60661"/>
    <w:multiLevelType w:val="hybridMultilevel"/>
    <w:tmpl w:val="EEC82724"/>
    <w:lvl w:ilvl="0" w:tplc="FB2A4142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507FB"/>
    <w:multiLevelType w:val="hybridMultilevel"/>
    <w:tmpl w:val="F73694A8"/>
    <w:lvl w:ilvl="0" w:tplc="2B8263B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MS Mincho" w:hAnsi="Wingding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3220D"/>
    <w:multiLevelType w:val="multilevel"/>
    <w:tmpl w:val="8A207EB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54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723"/>
    <w:rsid w:val="0002564C"/>
    <w:rsid w:val="0005034D"/>
    <w:rsid w:val="00053D4E"/>
    <w:rsid w:val="00084BF5"/>
    <w:rsid w:val="000B37FB"/>
    <w:rsid w:val="0010424F"/>
    <w:rsid w:val="0012138C"/>
    <w:rsid w:val="00171B35"/>
    <w:rsid w:val="001B2405"/>
    <w:rsid w:val="00204833"/>
    <w:rsid w:val="00213612"/>
    <w:rsid w:val="002C28E1"/>
    <w:rsid w:val="002D1216"/>
    <w:rsid w:val="002E7C49"/>
    <w:rsid w:val="002F018E"/>
    <w:rsid w:val="002F1F0F"/>
    <w:rsid w:val="00301CB6"/>
    <w:rsid w:val="0031727A"/>
    <w:rsid w:val="00330CD3"/>
    <w:rsid w:val="00360FBA"/>
    <w:rsid w:val="0038729A"/>
    <w:rsid w:val="003A5E62"/>
    <w:rsid w:val="004332B4"/>
    <w:rsid w:val="00531DA8"/>
    <w:rsid w:val="00543EA2"/>
    <w:rsid w:val="005E7D10"/>
    <w:rsid w:val="00661419"/>
    <w:rsid w:val="006C7CED"/>
    <w:rsid w:val="007A24D8"/>
    <w:rsid w:val="007C0D64"/>
    <w:rsid w:val="008311BD"/>
    <w:rsid w:val="008A1D3A"/>
    <w:rsid w:val="008D5D80"/>
    <w:rsid w:val="00923D32"/>
    <w:rsid w:val="0093681A"/>
    <w:rsid w:val="00943756"/>
    <w:rsid w:val="0099111F"/>
    <w:rsid w:val="009A6FA9"/>
    <w:rsid w:val="00AB7BA2"/>
    <w:rsid w:val="00BF1B50"/>
    <w:rsid w:val="00C62D3B"/>
    <w:rsid w:val="00CB2096"/>
    <w:rsid w:val="00D0572C"/>
    <w:rsid w:val="00D34E7C"/>
    <w:rsid w:val="00D366C7"/>
    <w:rsid w:val="00D7560E"/>
    <w:rsid w:val="00D8286A"/>
    <w:rsid w:val="00D929B5"/>
    <w:rsid w:val="00DE6974"/>
    <w:rsid w:val="00E03AD6"/>
    <w:rsid w:val="00EF2EE8"/>
    <w:rsid w:val="00EF6723"/>
    <w:rsid w:val="00F0797A"/>
    <w:rsid w:val="00F45B5D"/>
    <w:rsid w:val="00F656B9"/>
    <w:rsid w:val="00FC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59B59"/>
  <w15:docId w15:val="{A7D6F810-AE48-4CE2-AD55-87377BC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D80"/>
  </w:style>
  <w:style w:type="paragraph" w:styleId="Heading1">
    <w:name w:val="heading 1"/>
    <w:basedOn w:val="Normal"/>
    <w:link w:val="Heading1Char"/>
    <w:uiPriority w:val="9"/>
    <w:qFormat/>
    <w:rsid w:val="00F65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5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C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7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656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56B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F6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56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F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1F0F"/>
  </w:style>
  <w:style w:type="paragraph" w:styleId="Footer">
    <w:name w:val="footer"/>
    <w:basedOn w:val="Normal"/>
    <w:link w:val="FooterChar"/>
    <w:uiPriority w:val="99"/>
    <w:unhideWhenUsed/>
    <w:rsid w:val="002F1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F0F"/>
  </w:style>
  <w:style w:type="character" w:customStyle="1" w:styleId="Heading3Char">
    <w:name w:val="Heading 3 Char"/>
    <w:basedOn w:val="DefaultParagraphFont"/>
    <w:link w:val="Heading3"/>
    <w:uiPriority w:val="9"/>
    <w:semiHidden/>
    <w:rsid w:val="006C7C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6C7CED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rsid w:val="006C7CED"/>
    <w:rPr>
      <w:rFonts w:ascii="Arial" w:eastAsia="Times New Roman" w:hAnsi="Arial" w:cs="Times New Roman"/>
      <w:sz w:val="24"/>
      <w:szCs w:val="20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1B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859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3094">
              <w:marLeft w:val="115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</dc:creator>
  <cp:lastModifiedBy>Windows User</cp:lastModifiedBy>
  <cp:revision>3</cp:revision>
  <dcterms:created xsi:type="dcterms:W3CDTF">2018-04-26T03:40:00Z</dcterms:created>
  <dcterms:modified xsi:type="dcterms:W3CDTF">2018-04-26T03:40:00Z</dcterms:modified>
</cp:coreProperties>
</file>